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Liceum Ogólnokształcące w Starej Kamienicy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podręczników dla uczniów klasy drugiej liceum rok szkolny 2022/23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LICEUM CZTEROLETNIE</w:t>
      </w:r>
    </w:p>
    <w:tbl>
      <w:tblPr>
        <w:tblStyle w:val="6"/>
        <w:tblW w:w="13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2000"/>
        <w:gridCol w:w="4624"/>
        <w:gridCol w:w="702"/>
        <w:gridCol w:w="2227"/>
        <w:gridCol w:w="1892"/>
        <w:gridCol w:w="1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>Lp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Przedmiot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podręcznika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Autor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Wydawnictwo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dopuszcz.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polski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8"/>
              <w:rPr>
                <w:rStyle w:val="4"/>
                <w:rFonts w:cstheme="minorHAnsi"/>
                <w:i w:val="0"/>
              </w:rPr>
            </w:pPr>
            <w:r>
              <w:rPr>
                <w:rStyle w:val="4"/>
                <w:rFonts w:asciiTheme="minorHAnsi" w:hAnsiTheme="minorHAnsi" w:cstheme="minorHAnsi"/>
                <w:i w:val="0"/>
              </w:rPr>
              <w:t>Ponad słowami. Podręcznik do języka polskiego dla liceum ogólnokształcącego i technikum.  Zakres podstawowy i rozszerzony. Klasa II (część 1 i 2)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Chmiel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Cisowska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Kościerzyńska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A. Wróbleska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Roboto" w:hAnsi="Roboto"/>
                <w:color w:val="333333"/>
                <w:sz w:val="23"/>
                <w:szCs w:val="23"/>
              </w:rPr>
            </w:pPr>
            <w:r>
              <w:rPr>
                <w:rFonts w:ascii="Roboto" w:hAnsi="Roboto"/>
                <w:color w:val="333333"/>
                <w:sz w:val="23"/>
                <w:szCs w:val="23"/>
              </w:rPr>
              <w:t>1014/3/2020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angielski</w:t>
            </w:r>
          </w:p>
        </w:tc>
        <w:tc>
          <w:tcPr>
            <w:tcW w:w="5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 xml:space="preserve">: Focus 3 Second Edition (plus ćwiczenia) </w:t>
            </w: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>Sue Kay, Vaughan Jones, Daniel Brayshaw, Bartosz Michałowski, Beata Trapnell, Izabela Michalak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Pearson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Język hiszpański</w:t>
            </w:r>
          </w:p>
        </w:tc>
        <w:tc>
          <w:tcPr>
            <w:tcW w:w="5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00" w:lineRule="atLeas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eastAsia="Times New Roman" w:cs="Arial"/>
                <w:color w:val="313131"/>
                <w:sz w:val="21"/>
                <w:szCs w:val="21"/>
                <w:lang w:eastAsia="pl-PL"/>
              </w:rPr>
              <w:t xml:space="preserve"> 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Historia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Podamy we wrześniu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Wiedza o społeczeństwie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  <w:shd w:val="clear" w:color="auto" w:fill="F8F8F8"/>
              </w:rPr>
              <w:t>W centrum uwagi 2. Podręcznik do wiedzy o społeczeństwie dla liceum ogólnokształcącego i technikum. Zakres podstawowy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ascii="Roboto" w:hAnsi="Roboto"/>
                <w:color w:val="333333"/>
                <w:sz w:val="23"/>
                <w:szCs w:val="23"/>
              </w:rPr>
            </w:pPr>
            <w:r>
              <w:rPr>
                <w:rFonts w:ascii="Roboto" w:hAnsi="Roboto"/>
                <w:color w:val="333333"/>
                <w:sz w:val="23"/>
                <w:szCs w:val="23"/>
              </w:rPr>
              <w:br w:type="textWrapping"/>
            </w:r>
            <w:r>
              <w:rPr>
                <w:rFonts w:ascii="Roboto" w:hAnsi="Roboto"/>
                <w:color w:val="333333"/>
                <w:sz w:val="23"/>
                <w:szCs w:val="23"/>
              </w:rPr>
              <w:t>Lucyna Czechowska, Arkadiusz Janicki</w:t>
            </w:r>
          </w:p>
          <w:p>
            <w:pPr>
              <w:spacing w:after="0" w:line="240" w:lineRule="auto"/>
              <w:ind w:left="360"/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color w:val="333333"/>
                <w:sz w:val="23"/>
                <w:szCs w:val="23"/>
                <w:shd w:val="clear" w:color="auto" w:fill="F7F7F7"/>
              </w:rPr>
              <w:t>1034/2/2020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Geografia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Oblicza geografii  2– Podręcznik dla liceum ogólnokształcącego i technikum, poziom podstawowy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R. Malarz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Więckowski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Biologia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Biologia na czasie 2. Podręcznik dla liceum ogólnokształcącego i technikum.  Zakres podstawowy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Helmin </w:t>
            </w:r>
          </w:p>
          <w:p>
            <w:pPr>
              <w:spacing w:after="0" w:line="240" w:lineRule="auto"/>
              <w:ind w:left="3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J. Holeczek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Nowa Era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color w:val="333333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Chemia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To jest chemia  2. Podręcznik dla liceum ogólnokształcącego i technikum.  Zakres podstawowy. Podręcznik ze zbiorem zadań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Karty pracy ucznia 2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  <w:r>
              <w:t>Romuald Hassa</w:t>
            </w:r>
            <w:r>
              <w:br w:type="textWrapping"/>
            </w:r>
            <w:r>
              <w:t>Aleksandra Mrzigot</w:t>
            </w:r>
            <w:r>
              <w:br w:type="textWrapping"/>
            </w:r>
            <w:r>
              <w:t>Janusz Mrzigot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</w:p>
          <w:p>
            <w:pPr>
              <w:spacing w:after="0" w:line="240" w:lineRule="auto"/>
            </w:pPr>
            <w:r>
              <w:t>Aleksandra Kwiek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t>994/2/2020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Fizyka 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Odkryć fizykę 2. Podręcznik dla liceum ogólnokształcącego i technikum.  Zakres podstawowy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70" w:lineRule="atLeas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Braun</w:t>
            </w:r>
          </w:p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W. Śliwa</w:t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Nowa Era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Matematyka</w:t>
            </w:r>
          </w:p>
        </w:tc>
        <w:tc>
          <w:tcPr>
            <w:tcW w:w="4379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Matematyka z Plusem 2. Podręcznik. Zakres Podstawowy 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M. Karpiński, M. Dobrowolska, J. Lech</w:t>
            </w: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GWO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8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Informatyka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-podamy we wrześniu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Podstawy przedsiębiorczości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-podamy we wrześniu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angal">
    <w:altName w:val="Liberation Mono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Verdana">
    <w:panose1 w:val="020B0604030504040204"/>
    <w:charset w:val="EE"/>
    <w:family w:val="swiss"/>
    <w:pitch w:val="default"/>
    <w:sig w:usb0="A00006FF" w:usb1="4000205B" w:usb2="00000010" w:usb3="00000000" w:csb0="2000019F" w:csb1="00000000"/>
  </w:font>
  <w:font w:name="Robot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B34ADE"/>
    <w:multiLevelType w:val="multilevel"/>
    <w:tmpl w:val="62B34ADE"/>
    <w:lvl w:ilvl="0" w:tentative="0">
      <w:start w:val="1"/>
      <w:numFmt w:val="upperLetter"/>
      <w:lvlText w:val="%1.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C3F0B"/>
    <w:rsid w:val="000C12DE"/>
    <w:rsid w:val="00173D95"/>
    <w:rsid w:val="00297A2C"/>
    <w:rsid w:val="00364B62"/>
    <w:rsid w:val="006D4560"/>
    <w:rsid w:val="006E507B"/>
    <w:rsid w:val="007C2FD9"/>
    <w:rsid w:val="00AD2E19"/>
    <w:rsid w:val="00B006B0"/>
    <w:rsid w:val="00BC3F0B"/>
    <w:rsid w:val="00C861AB"/>
    <w:rsid w:val="00CE5054"/>
    <w:rsid w:val="00E0590F"/>
    <w:rsid w:val="00E915F7"/>
    <w:rsid w:val="00FF63D8"/>
    <w:rsid w:val="737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table" w:styleId="6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customStyle="1" w:styleId="8">
    <w:name w:val="Standard"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Arial Unicode MS" w:cs="Mangal"/>
      <w:kern w:val="3"/>
      <w:sz w:val="24"/>
      <w:szCs w:val="24"/>
      <w:lang w:val="pl-PL" w:eastAsia="zh-CN" w:bidi="hi-IN"/>
    </w:rPr>
  </w:style>
  <w:style w:type="character" w:customStyle="1" w:styleId="9">
    <w:name w:val="smalltext1"/>
    <w:basedOn w:val="2"/>
    <w:uiPriority w:val="0"/>
    <w:rPr>
      <w:rFonts w:hint="default" w:ascii="Verdana" w:hAnsi="Verdan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ATC</Company>
  <Pages>3</Pages>
  <Words>250</Words>
  <Characters>1500</Characters>
  <Lines>12</Lines>
  <Paragraphs>3</Paragraphs>
  <TotalTime>4</TotalTime>
  <ScaleCrop>false</ScaleCrop>
  <LinksUpToDate>false</LinksUpToDate>
  <CharactersWithSpaces>1747</CharactersWithSpaces>
  <Application>WPS Office_11.2.0.11191_F1E327BC-269C-435d-A152-05C5408002CA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2022-07-18T09:31:00Z</dcterms:created>
  <dc:creator>Wiesława Storta-Respondek</dc:creator>
  <cp:lastModifiedBy>Marta Wierzbicka</cp:lastModifiedBy>
  <dcterms:modified xsi:type="dcterms:W3CDTF">2022-07-18T10:34:49Z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1045-11.2.0.11191</vt:lpwstr>
  </property>
  <property fmtid="{D5CDD505-2E9C-101B-9397-08002B2CF9AE}" pid="3" name="ICV">
    <vt:lpwstr>9552A3E37C864C5C82A1D434F409AD1D</vt:lpwstr>
  </property>
</Properties>
</file>